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3686B" w14:textId="77777777" w:rsidR="006D1518" w:rsidRPr="006D1518" w:rsidRDefault="006D1518" w:rsidP="006D1518">
      <w:pPr>
        <w:widowControl/>
        <w:shd w:val="clear" w:color="auto" w:fill="FFFFFF"/>
        <w:spacing w:before="180" w:after="180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6D1518">
        <w:rPr>
          <w:rFonts w:ascii="Helvetica" w:eastAsia="宋体" w:hAnsi="Helvetica" w:cs="Helvetica"/>
          <w:color w:val="2D3B45"/>
          <w:kern w:val="0"/>
          <w:sz w:val="24"/>
          <w:szCs w:val="24"/>
        </w:rPr>
        <w:t>Page 414-415 in the text. Read the case and complete your case analysis answering the 3 questions listed while using the required case analysis format.</w:t>
      </w:r>
    </w:p>
    <w:p w14:paraId="6749C801" w14:textId="77777777" w:rsidR="006D1518" w:rsidRPr="006D1518" w:rsidRDefault="006D1518" w:rsidP="006D1518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6D1518">
        <w:rPr>
          <w:rFonts w:ascii="Helvetica" w:eastAsia="宋体" w:hAnsi="Helvetica" w:cs="Helvetica"/>
          <w:color w:val="2D3B45"/>
          <w:kern w:val="0"/>
          <w:sz w:val="24"/>
          <w:szCs w:val="24"/>
        </w:rPr>
        <w:t>How is American Express addressing the five demensions customers use when evaluating service quality? Explain your answer.  </w:t>
      </w:r>
    </w:p>
    <w:p w14:paraId="148AC73A" w14:textId="77777777" w:rsidR="006D1518" w:rsidRPr="006D1518" w:rsidRDefault="006D1518" w:rsidP="006D1518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6D1518">
        <w:rPr>
          <w:rFonts w:ascii="Helvetica" w:eastAsia="宋体" w:hAnsi="Helvetica" w:cs="Helvetica"/>
          <w:color w:val="2D3B45"/>
          <w:kern w:val="0"/>
          <w:sz w:val="24"/>
          <w:szCs w:val="24"/>
        </w:rPr>
        <w:t>Why is Hetrogeneity particularly important to credit customers?</w:t>
      </w:r>
    </w:p>
    <w:p w14:paraId="2B09AF06" w14:textId="77777777" w:rsidR="006D1518" w:rsidRPr="006D1518" w:rsidRDefault="006D1518" w:rsidP="006D1518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6D1518">
        <w:rPr>
          <w:rFonts w:ascii="Helvetica" w:eastAsia="宋体" w:hAnsi="Helvetica" w:cs="Helvetica"/>
          <w:color w:val="2D3B45"/>
          <w:kern w:val="0"/>
          <w:sz w:val="24"/>
          <w:szCs w:val="24"/>
        </w:rPr>
        <w:t>When American Express says its vision is to be "the wolds's most respected service brand," what are the implications for how it manages service expectations?         </w:t>
      </w:r>
    </w:p>
    <w:p w14:paraId="053A47CA" w14:textId="4CBBA229" w:rsidR="00D7011A" w:rsidRPr="006D1518" w:rsidRDefault="006D1518" w:rsidP="006D1518">
      <w:r>
        <w:rPr>
          <w:noProof/>
        </w:rPr>
        <w:lastRenderedPageBreak/>
        <w:drawing>
          <wp:inline distT="0" distB="0" distL="0" distR="0" wp14:anchorId="51F8107C" wp14:editId="6D0B805F">
            <wp:extent cx="5262880" cy="70173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701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A2D224" wp14:editId="4911D8EC">
            <wp:extent cx="5262880" cy="175450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011A" w:rsidRPr="006D15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61029"/>
    <w:multiLevelType w:val="multilevel"/>
    <w:tmpl w:val="40E03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69F"/>
    <w:rsid w:val="006D1518"/>
    <w:rsid w:val="00D7011A"/>
    <w:rsid w:val="00E0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21C654-F1F3-4FEA-9E16-69E3A9CE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15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01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dcao4</dc:creator>
  <cp:keywords/>
  <dc:description/>
  <cp:lastModifiedBy>dcao4</cp:lastModifiedBy>
  <cp:revision>2</cp:revision>
  <dcterms:created xsi:type="dcterms:W3CDTF">2019-11-24T02:02:00Z</dcterms:created>
  <dcterms:modified xsi:type="dcterms:W3CDTF">2019-11-24T02:05:00Z</dcterms:modified>
</cp:coreProperties>
</file>